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BE" w:rsidRDefault="00C73BBE" w:rsidP="00C73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hAnsi="Arial" w:cs="Arial"/>
          <w:color w:val="E21C21"/>
          <w:sz w:val="30"/>
          <w:szCs w:val="30"/>
        </w:rPr>
        <w:t>Как работают страховки от AXA</w:t>
      </w:r>
      <w:r>
        <w:rPr>
          <w:rFonts w:ascii="Arial" w:hAnsi="Arial" w:cs="Arial"/>
          <w:color w:val="E21C21"/>
          <w:sz w:val="30"/>
          <w:szCs w:val="30"/>
        </w:rPr>
        <w:t>,</w:t>
      </w:r>
      <w:r>
        <w:rPr>
          <w:rFonts w:ascii="Arial" w:hAnsi="Arial" w:cs="Arial"/>
          <w:color w:val="E21C21"/>
          <w:sz w:val="30"/>
          <w:szCs w:val="30"/>
        </w:rPr>
        <w:t xml:space="preserve"> и почему стоит застраховать </w:t>
      </w:r>
      <w:bookmarkStart w:id="0" w:name="_GoBack"/>
      <w:bookmarkEnd w:id="0"/>
      <w:r>
        <w:rPr>
          <w:rFonts w:ascii="Arial" w:hAnsi="Arial" w:cs="Arial"/>
          <w:color w:val="E21C21"/>
          <w:sz w:val="30"/>
          <w:szCs w:val="30"/>
        </w:rPr>
        <w:t xml:space="preserve">свою </w:t>
      </w:r>
      <w:r>
        <w:rPr>
          <w:rFonts w:ascii="Arial" w:hAnsi="Arial" w:cs="Arial"/>
          <w:color w:val="E21C21"/>
          <w:sz w:val="30"/>
          <w:szCs w:val="30"/>
        </w:rPr>
        <w:t>машину.</w:t>
      </w:r>
    </w:p>
    <w:p w:rsidR="004A6488" w:rsidRPr="004A6488" w:rsidRDefault="004A6488" w:rsidP="00C73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Таиланде существует обязательное страхование гражданской ответственности, аналог </w:t>
      </w:r>
      <w:proofErr w:type="gram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российского</w:t>
      </w:r>
      <w:proofErr w:type="gram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ОСАГО. Стоимость такого полиса весьма невелика.</w:t>
      </w:r>
      <w:r w:rsidR="007C5F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примеру, для легковой машины в личном пользовании - 645 батов в год. При этом в полис не нужно вписывать водителей, которые потом будут иметь право на машине ездить. Получил полис, предъявил при техосмотре, получил наклейку на лобовое стекло и спокойно катаешься год. Правда, полис этот, как стоит мало, так и покрывает немного. Лимит покрытия – до 200.000 батов в случае ответственности за смерть и до </w:t>
      </w:r>
      <w:r w:rsidR="007C5FF7" w:rsidRPr="007C5FF7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0.000 батов за повреждение здоровья. О возмещении ущерба причиненного «железу» речи вообще не идет.</w:t>
      </w:r>
    </w:p>
    <w:p w:rsidR="004A6488" w:rsidRPr="004A6488" w:rsidRDefault="004A6488" w:rsidP="00C73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людей, которые хотят действительно застраховать себя от непредвиденных, но вполне вероятных расходов есть добровольное страхование, и достаточно популярное. По</w:t>
      </w:r>
      <w:r w:rsidR="007C5FF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английски звучит как </w:t>
      </w:r>
      <w:proofErr w:type="spell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Motor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Insurance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A6488" w:rsidRPr="004A6488" w:rsidRDefault="004A6488" w:rsidP="00C73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иностранцев, живущих в Таиланде, добровольное страхование еще более популярно. Связано это с тем, что в случае какого-то происшествия</w:t>
      </w:r>
      <w:r w:rsidR="007C5FF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котором участвует таец и иностранец, полиция и суд постараются признать виновным именно иностранца. Такие уж тут обычаи. Причем именно постараются: если вы стоите на светофоре и сзади в вас въехал таец, то тут проблем не будет. Но в любой чуть более сложной ситуации, если хоть в чем-то можно обвинить фаранга (так в Таиланде называют иностранцев), то обвинят именно его. Связано это, видимо, со святой верой в то, что все иностранцы, как один, богатые и от них не убудет, а своим нужно помогать. Даже если фаранг признан невиновным в аварии, но в ней пострадал таец, то фаранга будут всячески уговаривать помочь пострадавшему материально. По той же самой причине. У фарангов денег много, а у тайцев мало. Надо делиться.</w:t>
      </w:r>
    </w:p>
    <w:p w:rsidR="004A6488" w:rsidRPr="004A6488" w:rsidRDefault="004A6488" w:rsidP="00C73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страховаться, конечно, не обязательно, но очень рекомендуется. Не только потому, что страховая компания покроет расходы, но и потому, что поможет в разбирательствах с полицией, судом и пострадавшими, что очень важно.</w:t>
      </w:r>
    </w:p>
    <w:p w:rsidR="004A6488" w:rsidRPr="004A6488" w:rsidRDefault="004A6488" w:rsidP="00C73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Риски, от которых страхуют местные страховые компании достаточно сильно отличаются </w:t>
      </w:r>
      <w:proofErr w:type="gram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привычных нам в России.</w:t>
      </w:r>
    </w:p>
    <w:p w:rsidR="004A6488" w:rsidRPr="004A6488" w:rsidRDefault="004A6488" w:rsidP="00C73BB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64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покрывается страховкой:</w:t>
      </w:r>
    </w:p>
    <w:p w:rsidR="004A6488" w:rsidRPr="004A6488" w:rsidRDefault="004A6488" w:rsidP="00C73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Own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damage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Собственный ущерб (В страхуемые риски может входить как полный список возможных рисков, так и, например, только повреждение в аварии, кража или пожар.</w:t>
      </w:r>
      <w:proofErr w:type="gram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втором случае полис гораздо дешевле выйдет. По тайским правилам страховкой покрывается не более 80% от рыночной стоимости машины. Поэтому если ты покупаешь машину, скажем за миллион, то ее оценивают в 800 тысяч и на эту сумму страхуют, и, в случае чего, эту сумму и выплачивают полностью. Российские страховщики в такой ситуации страхуют на полную сумму и страховую премию от нее рассчитывают, а потом при расчете ущерба начинают учитывать процент износа. </w:t>
      </w:r>
      <w:proofErr w:type="gram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Часто, гораздо больший.)</w:t>
      </w:r>
      <w:proofErr w:type="gram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Third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part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liability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Гражданская ответственность перед третьими лицами (Обязательно выделяется ущерб здоровью и ущерб имуществу.</w:t>
      </w:r>
      <w:proofErr w:type="gram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Размер покрытия зависит от выбранного пакета страхования. Как </w:t>
      </w:r>
      <w:proofErr w:type="gram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правило</w:t>
      </w:r>
      <w:proofErr w:type="gram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1 млн. до 5 млн. Причем ущерб здоровью оплачивается каждому пострадавшему, общий лимит ответственности страховой компании- 10 млн. батов.)</w:t>
      </w:r>
    </w:p>
    <w:p w:rsidR="004A6488" w:rsidRPr="004A6488" w:rsidRDefault="004A6488" w:rsidP="00C73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Personal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Accident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Персональный ущерб (Как правило, до 100 тысяч батов на человека.</w:t>
      </w:r>
      <w:proofErr w:type="gram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Имеется в виду ущерб от потери трудоспособности, органов, частей тела и тому подобное. В российской практике это соответствует риску страхования жизни. Застрахованными считаются все, кто находился в момент аварии в машине. </w:t>
      </w:r>
      <w:proofErr w:type="gram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Сумма, конечно, небольшая, но это фактически бонус к страхованию «железа», а не отдельная страховка.)</w:t>
      </w:r>
      <w:proofErr w:type="gramEnd"/>
    </w:p>
    <w:p w:rsidR="004A6488" w:rsidRPr="004A6488" w:rsidRDefault="004A6488" w:rsidP="00C73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Medical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Expenses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Медицинские расходы (Тоже до 100 тысяч батов на человека.</w:t>
      </w:r>
      <w:proofErr w:type="gram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Хватит</w:t>
      </w:r>
      <w:proofErr w:type="gram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конечно только на самые простые медицинские манипуляции, но тем не менее, при наличии такой страховки медицинскую помощь начнешь получать сразу, как попадешь в больницу, даже если денег при себе не окажется.)</w:t>
      </w:r>
    </w:p>
    <w:p w:rsidR="004A6488" w:rsidRPr="004A6488" w:rsidRDefault="004A6488" w:rsidP="00C73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Bail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Bond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Судебный залог (В русском языке даже страхового термина такого нет, но это сумма судебного залога, необходимого, </w:t>
      </w:r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чтобы тебя не после аварии оставили на свободе до суда</w:t>
      </w:r>
      <w:proofErr w:type="gram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происшествие серьезное.)</w:t>
      </w:r>
    </w:p>
    <w:p w:rsidR="004A6488" w:rsidRPr="004A6488" w:rsidRDefault="004A6488" w:rsidP="00C73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Есть интересная опция: где ремонтировать машину. Как и в России, машину можно ремонтировать у официального дилера, который будет просто менять поврежденные детали </w:t>
      </w:r>
      <w:proofErr w:type="gram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новые оригинальные. А можно и не у дилера. Тогда перед тем, как что-то менять его постараются отремонтировать, а если будут что-то менять, то постараются найти неоригинальные запчасти, которые дешевле. Вот чтоб не было потом споров, при оформлении страховки можно сразу выбрать – больше заплатить и “</w:t>
      </w:r>
      <w:proofErr w:type="gram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покруче</w:t>
      </w:r>
      <w:proofErr w:type="gram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” отремонтировать, или заплатить меньше, но и ремонт получить подемократичней.</w:t>
      </w:r>
    </w:p>
    <w:p w:rsidR="004A6488" w:rsidRPr="004A6488" w:rsidRDefault="004A6488" w:rsidP="00C73BB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64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Сколько это стоит?</w:t>
      </w:r>
    </w:p>
    <w:p w:rsidR="004A6488" w:rsidRPr="004A6488" w:rsidRDefault="004A6488" w:rsidP="00C73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так уж и много. Скажем, новую </w:t>
      </w:r>
      <w:r w:rsidR="007C5F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Toyota</w:t>
      </w:r>
      <w:r w:rsidR="007C5FF7" w:rsidRPr="007C5F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C5FF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Corolla</w:t>
      </w:r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Altis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которая</w:t>
      </w:r>
      <w:r w:rsidR="007C5FF7" w:rsidRPr="007C5FF7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предположим</w:t>
      </w:r>
      <w:proofErr w:type="gram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стоит 875.000 батов застрахуют на 80% стоимости, т.е. на 700.000. </w:t>
      </w:r>
      <w:proofErr w:type="gram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Страховка будет стоить (по среднему страховому пакету) 17.300 батов в год - 2,5%, а если машину, в случае чего, ремонтировать не у дилера, то 12.700 батов в год – 1,7%).</w:t>
      </w:r>
      <w:proofErr w:type="gram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сталкивался со страхованием КАСКО в России, может сравнить. Есть ли франшиза в тайских страховках? Есть, куда же без нее. Она делится на две части – установленную законодательством – 1000 батов и установленную договором. Договорная часть может быть, а может и не быть. Её размер – от 2000 до 5000 батов и берется она, что важно, только в том случае, если виноват в аварии ты сам, или виновник неизвестен. Сумма по сравнению с теми же российскими реалиями вполне щадящая.</w:t>
      </w:r>
    </w:p>
    <w:p w:rsidR="004A6488" w:rsidRPr="004A6488" w:rsidRDefault="004A6488" w:rsidP="00C73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Интересная ситуация с застрахованными лицами. Как и в России, в </w:t>
      </w:r>
      <w:proofErr w:type="spell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</w:t>
      </w:r>
      <w:proofErr w:type="gram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c</w:t>
      </w:r>
      <w:proofErr w:type="gram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пишется владелец машины и можно вписать еще водителей, допущенных к управлению. Это приведет к удешевлению страховки. Но это совсем не значит, что машину нельзя дать кому-то другому. Если в аварию попадет какой-то водитель, не указанный в полисе, но при этом у него будут права и содержание алкоголя в крови будет меньше 150 мг на литр и за руль он сядет с согласия владельца, то страховку все равно выплатят. В правилах страхования отдельно оговаривается, что страховая компания не будет предъявлять к такому водителю требований в порядке регресса.</w:t>
      </w:r>
    </w:p>
    <w:p w:rsidR="004A6488" w:rsidRPr="004A6488" w:rsidRDefault="004A6488" w:rsidP="00C73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Пакетов страхования у каждой страховой компании множество. “AXA” предлагает их целых 5 штук - на любой вкус и кошелек. Остается только выбрать наиболее </w:t>
      </w:r>
      <w:proofErr w:type="gram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подходящий</w:t>
      </w:r>
      <w:proofErr w:type="gram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себя.</w:t>
      </w:r>
    </w:p>
    <w:p w:rsidR="004A6488" w:rsidRPr="004A6488" w:rsidRDefault="004A6488" w:rsidP="00C73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выбирать самую дорогую, так называемую «первоклассную» (</w:t>
      </w:r>
      <w:proofErr w:type="spell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First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Class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Insurance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), то список застрахованных рисков будет полным, включая вандализм, теракты, взрывы, удары молний и другие стихийные бедствия. Плюс, еще компания оплатит возможные судебные расходы. Стоить это будет для той же самой машины, о которой говорили выше, уже 19.630 батов (2,8% от страховой суммы). Страхование на следующий год будет процентов на 20% дешевле, если не было страховых случаев по твоей вине. А если ты пять лет проездил без аварий по твоей вине, то стоимость страховки упадет до 50%. Это называется «</w:t>
      </w:r>
      <w:proofErr w:type="spell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claim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bonus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4A6488" w:rsidRPr="004A6488" w:rsidRDefault="004A6488" w:rsidP="00C73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Ну и, в качестве дополнения, страховая компания к страховке добавляет бесплатно услугу </w:t>
      </w:r>
      <w:proofErr w:type="spell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Roadside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Service</w:t>
      </w:r>
      <w:proofErr w:type="spell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(Помощь на дороге). Это не аварийный комиссар, который есть по умолчанию и должен прибывать к месту аварии в течение 30 минут. </w:t>
      </w:r>
      <w:proofErr w:type="gram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Помощь на дороге предполагает, что если ты сломался, то по звонку в страховую компанию к тебе приедут и либо починят на месте, если смогут (ты заплатишь только за запчасти), либо нальют бензина, доехать до ближайшей заправки (опять таки бесплатно, но в пределах 20 литров в год), либо отбуксируют в ближайшую мастерскую (бесплатно до 100 километров буксировки).</w:t>
      </w:r>
      <w:proofErr w:type="gramEnd"/>
    </w:p>
    <w:p w:rsidR="004A6488" w:rsidRPr="004A6488" w:rsidRDefault="004A6488" w:rsidP="00C73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с машиной что-то более серьезное, то посадят на ближайший автобус, поезд, или самолет и </w:t>
      </w:r>
      <w:proofErr w:type="gramStart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отправят</w:t>
      </w:r>
      <w:proofErr w:type="gramEnd"/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куда тебе надо.</w:t>
      </w:r>
    </w:p>
    <w:p w:rsidR="004A6488" w:rsidRPr="004A6488" w:rsidRDefault="004A6488" w:rsidP="00C73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648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Ремонт машины после аварии выглядит достаточно просто – страховая компания дает список мастерских, с которыми она работает, ты выбираешь понравившуюся из списка и загоняешь машину. Рассчитывается компания сама, ты платишь только сумму франшизы. Несмотря на то, что машина страхуется за 80% от ее реальной стоимости, ремонт оплачивается полностью. Если стоимость ремонта превышает 70% от страховой стоимости машины, то страховая компания выплачивает тебе всю сумму и забирает себе остатки машины на запчасти.</w:t>
      </w:r>
    </w:p>
    <w:p w:rsidR="00AF3250" w:rsidRDefault="00AF3250" w:rsidP="00C73BBE">
      <w:pPr>
        <w:jc w:val="both"/>
      </w:pPr>
    </w:p>
    <w:sectPr w:rsidR="00AF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C5"/>
    <w:rsid w:val="004000C5"/>
    <w:rsid w:val="004A6488"/>
    <w:rsid w:val="007C5FF7"/>
    <w:rsid w:val="00AF3250"/>
    <w:rsid w:val="00C7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2015-09-10T15:09:00Z</dcterms:created>
  <dcterms:modified xsi:type="dcterms:W3CDTF">2015-09-10T16:33:00Z</dcterms:modified>
</cp:coreProperties>
</file>